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43EF" w14:textId="77777777" w:rsidR="005D33AD" w:rsidRDefault="005D33AD" w:rsidP="005D33AD">
      <w:pPr>
        <w:jc w:val="center"/>
        <w:rPr>
          <w:rStyle w:val="Strong"/>
          <w:rFonts w:ascii="Arial" w:hAnsi="Arial" w:cs="Arial"/>
          <w:b w:val="0"/>
          <w:sz w:val="32"/>
          <w:szCs w:val="20"/>
        </w:rPr>
      </w:pPr>
      <w:r>
        <w:rPr>
          <w:rStyle w:val="Strong"/>
          <w:rFonts w:ascii="Arial" w:hAnsi="Arial" w:cs="Arial"/>
          <w:b w:val="0"/>
          <w:bCs w:val="0"/>
          <w:noProof/>
          <w:sz w:val="32"/>
          <w:szCs w:val="20"/>
        </w:rPr>
        <w:drawing>
          <wp:inline distT="0" distB="0" distL="0" distR="0" wp14:anchorId="2D125F81" wp14:editId="34E6959B">
            <wp:extent cx="2349500" cy="16002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5EFD5" w14:textId="77777777" w:rsidR="005D33AD" w:rsidRPr="00556A5D" w:rsidRDefault="005D33AD" w:rsidP="005D33AD">
      <w:pPr>
        <w:jc w:val="center"/>
        <w:rPr>
          <w:rStyle w:val="Strong"/>
          <w:rFonts w:ascii="Arial" w:hAnsi="Arial" w:cs="Arial"/>
          <w:b w:val="0"/>
          <w:sz w:val="32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 </w:t>
      </w:r>
      <w:r w:rsidRPr="00022060">
        <w:rPr>
          <w:rStyle w:val="Strong"/>
          <w:rFonts w:ascii="Arial" w:hAnsi="Arial" w:cs="Arial"/>
          <w:sz w:val="20"/>
          <w:szCs w:val="20"/>
        </w:rPr>
        <w:t>400 Main Street</w:t>
      </w:r>
      <w:r>
        <w:rPr>
          <w:rStyle w:val="Strong"/>
          <w:rFonts w:ascii="Arial" w:hAnsi="Arial" w:cs="Arial"/>
          <w:sz w:val="20"/>
          <w:szCs w:val="20"/>
        </w:rPr>
        <w:t xml:space="preserve"> • </w:t>
      </w:r>
      <w:r w:rsidRPr="00022060">
        <w:rPr>
          <w:rStyle w:val="Strong"/>
          <w:rFonts w:ascii="Arial" w:hAnsi="Arial" w:cs="Arial"/>
          <w:sz w:val="20"/>
          <w:szCs w:val="20"/>
        </w:rPr>
        <w:t>Ridgefield, CT 0687</w:t>
      </w:r>
      <w:r>
        <w:rPr>
          <w:rStyle w:val="Strong"/>
          <w:rFonts w:ascii="Arial" w:hAnsi="Arial" w:cs="Arial"/>
          <w:sz w:val="20"/>
          <w:szCs w:val="20"/>
        </w:rPr>
        <w:t>7•</w:t>
      </w:r>
      <w:r w:rsidRPr="00022060">
        <w:rPr>
          <w:rStyle w:val="Strong"/>
          <w:rFonts w:ascii="Arial" w:hAnsi="Arial" w:cs="Arial"/>
          <w:sz w:val="20"/>
          <w:szCs w:val="20"/>
        </w:rPr>
        <w:t>203.546.2547</w:t>
      </w:r>
    </w:p>
    <w:p w14:paraId="6FBE8735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</w:p>
    <w:p w14:paraId="7B55EB5F" w14:textId="77777777" w:rsidR="005D33AD" w:rsidRDefault="005D33AD" w:rsidP="005D33AD">
      <w:pPr>
        <w:pStyle w:val="Header"/>
        <w:tabs>
          <w:tab w:val="clear" w:pos="4680"/>
          <w:tab w:val="center" w:pos="6840"/>
        </w:tabs>
        <w:spacing w:line="276" w:lineRule="auto"/>
        <w:rPr>
          <w:rFonts w:ascii="Arial" w:hAnsi="Arial"/>
          <w:b/>
          <w:color w:val="4F4F4F"/>
          <w:sz w:val="16"/>
        </w:rPr>
      </w:pPr>
      <w:proofErr w:type="spellStart"/>
      <w:r>
        <w:rPr>
          <w:rFonts w:ascii="Arial" w:hAnsi="Arial"/>
          <w:b/>
          <w:color w:val="4F4F4F"/>
          <w:sz w:val="16"/>
        </w:rPr>
        <w:t>Glori</w:t>
      </w:r>
      <w:proofErr w:type="spellEnd"/>
      <w:r>
        <w:rPr>
          <w:rFonts w:ascii="Arial" w:hAnsi="Arial"/>
          <w:b/>
          <w:color w:val="4F4F4F"/>
          <w:sz w:val="16"/>
        </w:rPr>
        <w:t xml:space="preserve"> Norwitt - Chair</w:t>
      </w:r>
      <w:r>
        <w:rPr>
          <w:rFonts w:ascii="Arial" w:hAnsi="Arial"/>
          <w:b/>
          <w:color w:val="4F4F4F"/>
          <w:sz w:val="16"/>
        </w:rPr>
        <w:tab/>
        <w:t xml:space="preserve">                                                               </w:t>
      </w:r>
      <w:r w:rsidRPr="0081426F">
        <w:rPr>
          <w:rFonts w:ascii="Arial" w:hAnsi="Arial"/>
          <w:b/>
          <w:color w:val="4F4F4F"/>
          <w:sz w:val="16"/>
        </w:rPr>
        <w:t>Rudy Marconi,</w:t>
      </w:r>
      <w:r>
        <w:rPr>
          <w:rFonts w:ascii="Arial" w:hAnsi="Arial"/>
          <w:b/>
          <w:color w:val="4F4F4F"/>
          <w:sz w:val="16"/>
        </w:rPr>
        <w:t xml:space="preserve"> </w:t>
      </w:r>
      <w:r w:rsidRPr="0081426F">
        <w:rPr>
          <w:rFonts w:ascii="Arial" w:hAnsi="Arial"/>
          <w:color w:val="4F4F4F"/>
          <w:sz w:val="16"/>
        </w:rPr>
        <w:t>First Selectman</w:t>
      </w:r>
      <w:r w:rsidRPr="00273EFE">
        <w:rPr>
          <w:rFonts w:ascii="Arial" w:hAnsi="Arial"/>
          <w:b/>
          <w:color w:val="4F4F4F"/>
          <w:sz w:val="16"/>
        </w:rPr>
        <w:t xml:space="preserve"> </w:t>
      </w:r>
    </w:p>
    <w:p w14:paraId="2A3383BD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Geoffrey Morris – Secretary</w:t>
      </w:r>
      <w:r>
        <w:rPr>
          <w:rFonts w:ascii="Arial" w:hAnsi="Arial"/>
          <w:b/>
          <w:color w:val="4F4F4F"/>
          <w:sz w:val="16"/>
        </w:rPr>
        <w:tab/>
      </w:r>
      <w:r>
        <w:rPr>
          <w:rFonts w:ascii="Arial" w:hAnsi="Arial"/>
          <w:b/>
          <w:color w:val="4F4F4F"/>
          <w:sz w:val="16"/>
        </w:rPr>
        <w:tab/>
        <w:t>ridgefieldct.com</w:t>
      </w:r>
    </w:p>
    <w:p w14:paraId="1551B69D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Sean Dowd</w:t>
      </w:r>
    </w:p>
    <w:p w14:paraId="7AD76D6A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 xml:space="preserve">Kay </w:t>
      </w:r>
      <w:proofErr w:type="spellStart"/>
      <w:r>
        <w:rPr>
          <w:rFonts w:ascii="Arial" w:hAnsi="Arial"/>
          <w:b/>
          <w:color w:val="4F4F4F"/>
          <w:sz w:val="16"/>
        </w:rPr>
        <w:t>Gelfman</w:t>
      </w:r>
      <w:proofErr w:type="spellEnd"/>
    </w:p>
    <w:p w14:paraId="358D672E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Jennifer Gioffre</w:t>
      </w:r>
    </w:p>
    <w:p w14:paraId="0CBC2A4D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Brittny Howell</w:t>
      </w:r>
    </w:p>
    <w:p w14:paraId="29AF969A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Bob Knight</w:t>
      </w:r>
    </w:p>
    <w:p w14:paraId="5031687D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Mark Riser</w:t>
      </w:r>
    </w:p>
    <w:p w14:paraId="12825563" w14:textId="77777777" w:rsidR="005D33AD" w:rsidRDefault="005D33AD" w:rsidP="005D33AD">
      <w:pPr>
        <w:pStyle w:val="Header"/>
        <w:spacing w:line="276" w:lineRule="auto"/>
        <w:rPr>
          <w:rFonts w:ascii="Arial" w:hAnsi="Arial"/>
          <w:b/>
          <w:color w:val="4F4F4F"/>
          <w:sz w:val="16"/>
        </w:rPr>
      </w:pPr>
      <w:r>
        <w:rPr>
          <w:rFonts w:ascii="Arial" w:hAnsi="Arial"/>
          <w:b/>
          <w:color w:val="4F4F4F"/>
          <w:sz w:val="16"/>
        </w:rPr>
        <w:t>Jonathan Winn</w:t>
      </w:r>
    </w:p>
    <w:p w14:paraId="2157E9F6" w14:textId="77777777" w:rsidR="005D33AD" w:rsidRDefault="005D33AD" w:rsidP="005D33AD">
      <w:pPr>
        <w:jc w:val="center"/>
        <w:rPr>
          <w:rFonts w:ascii="Calibri" w:hAnsi="Calibri"/>
          <w:b/>
          <w:bCs/>
        </w:rPr>
      </w:pPr>
    </w:p>
    <w:p w14:paraId="33942923" w14:textId="69505FA3" w:rsidR="005D33AD" w:rsidRPr="00DE7DDF" w:rsidRDefault="005D33AD" w:rsidP="005D33A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Meeting Agenda</w:t>
      </w:r>
    </w:p>
    <w:p w14:paraId="55FAE654" w14:textId="71E8CCC9" w:rsidR="005D33AD" w:rsidRDefault="005D33AD" w:rsidP="005D33A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August 7,</w:t>
      </w:r>
      <w:r w:rsidRPr="00DE7DDF">
        <w:rPr>
          <w:rFonts w:ascii="Calibri" w:hAnsi="Calibri"/>
          <w:b/>
          <w:bCs/>
        </w:rPr>
        <w:t xml:space="preserve"> </w:t>
      </w:r>
      <w:proofErr w:type="gramStart"/>
      <w:r w:rsidRPr="00DE7DDF">
        <w:rPr>
          <w:rFonts w:ascii="Calibri" w:hAnsi="Calibri"/>
          <w:b/>
          <w:bCs/>
        </w:rPr>
        <w:t>20</w:t>
      </w:r>
      <w:r>
        <w:rPr>
          <w:rFonts w:ascii="Calibri" w:hAnsi="Calibri"/>
          <w:b/>
          <w:bCs/>
        </w:rPr>
        <w:t>23</w:t>
      </w:r>
      <w:proofErr w:type="gramEnd"/>
      <w:r>
        <w:rPr>
          <w:rFonts w:ascii="Calibri" w:hAnsi="Calibri"/>
          <w:b/>
          <w:bCs/>
        </w:rPr>
        <w:t xml:space="preserve"> at 6:30pm</w:t>
      </w:r>
    </w:p>
    <w:p w14:paraId="1237B58F" w14:textId="14574502" w:rsidR="005D33AD" w:rsidRDefault="005D33AD" w:rsidP="005D33A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In-person in Town Hall Large Conference Room</w:t>
      </w:r>
    </w:p>
    <w:p w14:paraId="409C8E89" w14:textId="77777777" w:rsidR="005D33AD" w:rsidRPr="005D33AD" w:rsidRDefault="005D33AD" w:rsidP="005D33AD">
      <w:pPr>
        <w:jc w:val="center"/>
        <w:rPr>
          <w:rFonts w:ascii="Calibri" w:hAnsi="Calibri"/>
        </w:rPr>
      </w:pPr>
    </w:p>
    <w:p w14:paraId="7E3CFCF2" w14:textId="77777777" w:rsidR="005D33AD" w:rsidRDefault="005D33AD" w:rsidP="005D33AD">
      <w:pPr>
        <w:rPr>
          <w:rFonts w:ascii="Calibri" w:hAnsi="Calibri" w:cs="Palatino Linotype"/>
          <w:sz w:val="20"/>
          <w:szCs w:val="20"/>
        </w:rPr>
      </w:pPr>
      <w:r w:rsidRPr="005A5608">
        <w:rPr>
          <w:rFonts w:ascii="Calibri" w:hAnsi="Calibri" w:cs="Palatino Linotype"/>
          <w:sz w:val="20"/>
          <w:szCs w:val="20"/>
        </w:rPr>
        <w:t>Policy:  Economic &amp; Co</w:t>
      </w:r>
      <w:r>
        <w:rPr>
          <w:rFonts w:ascii="Calibri" w:hAnsi="Calibri" w:cs="Palatino Linotype"/>
          <w:sz w:val="20"/>
          <w:szCs w:val="20"/>
        </w:rPr>
        <w:t>mmunity Development Commission</w:t>
      </w:r>
      <w:r w:rsidRPr="005A5608">
        <w:rPr>
          <w:rFonts w:ascii="Calibri" w:hAnsi="Calibri" w:cs="Palatino Linotype"/>
          <w:sz w:val="20"/>
          <w:szCs w:val="20"/>
        </w:rPr>
        <w:t xml:space="preserve"> (ECDC) meetings will be conducted under Robert</w:t>
      </w:r>
      <w:r>
        <w:rPr>
          <w:rFonts w:ascii="Calibri" w:hAnsi="Calibri" w:cs="Palatino Linotype"/>
          <w:sz w:val="20"/>
          <w:szCs w:val="20"/>
        </w:rPr>
        <w:t>’</w:t>
      </w:r>
      <w:r w:rsidRPr="005A5608">
        <w:rPr>
          <w:rFonts w:ascii="Calibri" w:hAnsi="Calibri" w:cs="Palatino Linotype"/>
          <w:sz w:val="20"/>
          <w:szCs w:val="20"/>
        </w:rPr>
        <w:t>s Rules of Order with comment invited only on agenda items that are action items not sub</w:t>
      </w:r>
      <w:r>
        <w:rPr>
          <w:rFonts w:ascii="Calibri" w:hAnsi="Calibri" w:cs="Palatino Linotype"/>
          <w:sz w:val="20"/>
          <w:szCs w:val="20"/>
        </w:rPr>
        <w:t xml:space="preserve">ject to formal public hearing. </w:t>
      </w:r>
      <w:r w:rsidRPr="005A5608">
        <w:rPr>
          <w:rFonts w:ascii="Calibri" w:hAnsi="Calibri" w:cs="Palatino Linotype"/>
          <w:sz w:val="20"/>
          <w:szCs w:val="20"/>
        </w:rPr>
        <w:t>Individuals will be recognized for three minutes after ECDC discussion and before ECDC vote</w:t>
      </w:r>
      <w:r w:rsidRPr="00421FE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</w:t>
      </w:r>
      <w:r w:rsidRPr="00421FE4">
        <w:rPr>
          <w:rFonts w:ascii="Calibri" w:hAnsi="Calibri" w:cs="Calibri"/>
          <w:color w:val="000000"/>
          <w:sz w:val="20"/>
          <w:szCs w:val="20"/>
          <w:shd w:val="clear" w:color="auto" w:fill="FDFDFC"/>
        </w:rPr>
        <w:t xml:space="preserve">ll participants are expected to conduct themselves with dignity and treat all those present with respect, </w:t>
      </w:r>
      <w:proofErr w:type="gramStart"/>
      <w:r w:rsidRPr="00421FE4">
        <w:rPr>
          <w:rFonts w:ascii="Calibri" w:hAnsi="Calibri" w:cs="Calibri"/>
          <w:color w:val="000000"/>
          <w:sz w:val="20"/>
          <w:szCs w:val="20"/>
          <w:shd w:val="clear" w:color="auto" w:fill="FDFDFC"/>
        </w:rPr>
        <w:t>empathy</w:t>
      </w:r>
      <w:proofErr w:type="gramEnd"/>
      <w:r w:rsidRPr="00421FE4">
        <w:rPr>
          <w:rFonts w:ascii="Calibri" w:hAnsi="Calibri" w:cs="Calibri"/>
          <w:color w:val="000000"/>
          <w:sz w:val="20"/>
          <w:szCs w:val="20"/>
          <w:shd w:val="clear" w:color="auto" w:fill="FDFDFC"/>
        </w:rPr>
        <w:t xml:space="preserve"> and civility.</w:t>
      </w:r>
      <w:r w:rsidRPr="00421FE4">
        <w:rPr>
          <w:rFonts w:ascii="Calibri" w:hAnsi="Calibri" w:cs="Calibri"/>
          <w:sz w:val="20"/>
          <w:szCs w:val="20"/>
        </w:rPr>
        <w:t xml:space="preserve"> Debates are to remain </w:t>
      </w:r>
      <w:proofErr w:type="gramStart"/>
      <w:r w:rsidRPr="00421FE4">
        <w:rPr>
          <w:rFonts w:ascii="Calibri" w:hAnsi="Calibri" w:cs="Calibri"/>
          <w:sz w:val="20"/>
          <w:szCs w:val="20"/>
        </w:rPr>
        <w:t>respectful</w:t>
      </w:r>
      <w:proofErr w:type="gramEnd"/>
      <w:r w:rsidRPr="00421FE4">
        <w:rPr>
          <w:rFonts w:ascii="Calibri" w:hAnsi="Calibri" w:cs="Calibri"/>
          <w:sz w:val="20"/>
          <w:szCs w:val="20"/>
        </w:rPr>
        <w:t xml:space="preserve"> and civility must prevail.</w:t>
      </w:r>
      <w:r>
        <w:t xml:space="preserve"> </w:t>
      </w:r>
      <w:r w:rsidRPr="00EA0E9C">
        <w:rPr>
          <w:rFonts w:ascii="Calibri" w:hAnsi="Calibri" w:cs="Palatino Linotype"/>
          <w:sz w:val="20"/>
          <w:szCs w:val="20"/>
        </w:rPr>
        <w:t>Public comment is available</w:t>
      </w:r>
      <w:r>
        <w:rPr>
          <w:rFonts w:ascii="Calibri" w:hAnsi="Calibri" w:cs="Palatino Linotype"/>
          <w:sz w:val="20"/>
          <w:szCs w:val="20"/>
        </w:rPr>
        <w:t>.</w:t>
      </w:r>
    </w:p>
    <w:p w14:paraId="04C0D37E" w14:textId="77777777" w:rsidR="005D33AD" w:rsidRDefault="005D33AD" w:rsidP="005D33AD">
      <w:pPr>
        <w:rPr>
          <w:rFonts w:ascii="Calibri" w:hAnsi="Calibri" w:cs="Palatino Linotype"/>
          <w:sz w:val="20"/>
          <w:szCs w:val="20"/>
        </w:rPr>
      </w:pPr>
    </w:p>
    <w:p w14:paraId="073198BA" w14:textId="024D9EE8" w:rsidR="005D33AD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Announcements</w:t>
      </w:r>
    </w:p>
    <w:p w14:paraId="032B09DD" w14:textId="441AF4E5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Next meeting: September 11, 2023</w:t>
      </w:r>
    </w:p>
    <w:p w14:paraId="65CC43FE" w14:textId="737A7BFF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Approval of July 2023 Minutes</w:t>
      </w:r>
    </w:p>
    <w:p w14:paraId="73AE3BE2" w14:textId="77777777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6A999937" w14:textId="0334ECFB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General Discussion</w:t>
      </w:r>
    </w:p>
    <w:p w14:paraId="214707DA" w14:textId="099B04D2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Public Comment</w:t>
      </w:r>
    </w:p>
    <w:p w14:paraId="01BAAE73" w14:textId="3EA24162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Recap of Recent Events/Info</w:t>
      </w:r>
    </w:p>
    <w:p w14:paraId="2D8C9AFF" w14:textId="2F52E8B9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Tiger Shark Tank (Dowd, Riser)</w:t>
      </w:r>
    </w:p>
    <w:p w14:paraId="7F55600C" w14:textId="634E6E97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Cultural District Sculpture (Morris,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</w:rPr>
        <w:t>Gelfman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</w:rPr>
        <w:t>)</w:t>
      </w:r>
    </w:p>
    <w:p w14:paraId="2D0DED0B" w14:textId="1BE20B1E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Cultural District (Norwitt, Morris)</w:t>
      </w:r>
    </w:p>
    <w:p w14:paraId="7A3797D8" w14:textId="3CF36CE1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Business Connections (Gioffre)</w:t>
      </w:r>
    </w:p>
    <w:p w14:paraId="0833722D" w14:textId="56375448" w:rsidR="00F8109E" w:rsidRDefault="00F8109E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Business Programs (Riser)</w:t>
      </w:r>
    </w:p>
    <w:p w14:paraId="7221027F" w14:textId="35B6D83A" w:rsidR="00F8109E" w:rsidRDefault="004A2C08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Marketing (Howell, Gioffre, Morris)</w:t>
      </w:r>
    </w:p>
    <w:p w14:paraId="5E502450" w14:textId="7F15887E" w:rsidR="00F8109E" w:rsidRDefault="00F8109E" w:rsidP="008F7E7C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Updates from Planning &amp; Zoning (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</w:rPr>
        <w:t>Gelfman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="008F7E7C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2C41AC3B" w14:textId="685193EE" w:rsidR="00227FDB" w:rsidRDefault="00227FDB" w:rsidP="008F7E7C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Management Assessment by CT Main Street Center (Norwitt, Morris)</w:t>
      </w:r>
    </w:p>
    <w:p w14:paraId="01E30C9C" w14:textId="06EE3D2A" w:rsidR="00227FDB" w:rsidRDefault="00227FDB" w:rsidP="008F7E7C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ECDC Annual Report</w:t>
      </w:r>
    </w:p>
    <w:p w14:paraId="5F592E96" w14:textId="66785A98" w:rsidR="00C12916" w:rsidRPr="00F8109E" w:rsidRDefault="00C12916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Strategic Planning</w:t>
      </w:r>
    </w:p>
    <w:p w14:paraId="14BCDB29" w14:textId="77777777" w:rsidR="005D33AD" w:rsidRDefault="005D33AD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2C30613A" w14:textId="77777777" w:rsidR="005D33AD" w:rsidRDefault="005D33AD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570EC3CA" w14:textId="77777777" w:rsidR="005D33AD" w:rsidRPr="00525A91" w:rsidRDefault="005D33AD" w:rsidP="005D33AD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10299E12" w14:textId="0B38AC1D" w:rsidR="0014573F" w:rsidRPr="005F1F72" w:rsidRDefault="005D33AD" w:rsidP="005F1F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25A91">
        <w:rPr>
          <w:rFonts w:asciiTheme="minorHAnsi" w:hAnsiTheme="minorHAnsi" w:cstheme="minorHAnsi"/>
          <w:sz w:val="20"/>
          <w:szCs w:val="20"/>
        </w:rPr>
        <w:t xml:space="preserve">Public Comments can be submitted prior </w:t>
      </w:r>
      <w:r>
        <w:rPr>
          <w:rFonts w:asciiTheme="minorHAnsi" w:hAnsiTheme="minorHAnsi" w:cstheme="minorHAnsi"/>
          <w:sz w:val="20"/>
          <w:szCs w:val="20"/>
        </w:rPr>
        <w:t xml:space="preserve">to </w:t>
      </w:r>
      <w:r w:rsidRPr="00525A91">
        <w:rPr>
          <w:rFonts w:asciiTheme="minorHAnsi" w:hAnsiTheme="minorHAnsi" w:cstheme="minorHAnsi"/>
          <w:sz w:val="20"/>
          <w:szCs w:val="20"/>
        </w:rPr>
        <w:t xml:space="preserve">or after the meeting to: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E17F8F">
          <w:rPr>
            <w:rStyle w:val="Hyperlink"/>
            <w:rFonts w:asciiTheme="minorHAnsi" w:hAnsiTheme="minorHAnsi" w:cstheme="minorHAnsi"/>
            <w:sz w:val="20"/>
            <w:szCs w:val="20"/>
          </w:rPr>
          <w:t>ecdc.norwitt@gmail.com</w:t>
        </w:r>
      </w:hyperlink>
    </w:p>
    <w:sectPr w:rsidR="0014573F" w:rsidRPr="005F1F72" w:rsidSect="00B5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C"/>
    <w:rsid w:val="0014573F"/>
    <w:rsid w:val="00222C9E"/>
    <w:rsid w:val="00227FDB"/>
    <w:rsid w:val="003549CD"/>
    <w:rsid w:val="004A2C08"/>
    <w:rsid w:val="005D33AD"/>
    <w:rsid w:val="005F1F72"/>
    <w:rsid w:val="00852E6C"/>
    <w:rsid w:val="00874A2E"/>
    <w:rsid w:val="008F7E7C"/>
    <w:rsid w:val="00B50557"/>
    <w:rsid w:val="00C12916"/>
    <w:rsid w:val="00D4466C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0B6C7"/>
  <w15:chartTrackingRefBased/>
  <w15:docId w15:val="{465C5AF1-0CBA-B14C-89C7-EFAAE8F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A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33AD"/>
    <w:rPr>
      <w:b/>
      <w:bCs/>
    </w:rPr>
  </w:style>
  <w:style w:type="character" w:styleId="Hyperlink">
    <w:name w:val="Hyperlink"/>
    <w:basedOn w:val="DefaultParagraphFont"/>
    <w:uiPriority w:val="99"/>
    <w:unhideWhenUsed/>
    <w:rsid w:val="005D33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5D3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3A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dc.norwit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Norwitt</dc:creator>
  <cp:keywords/>
  <dc:description/>
  <cp:lastModifiedBy>Adam Norwitt</cp:lastModifiedBy>
  <cp:revision>7</cp:revision>
  <cp:lastPrinted>2023-07-17T13:16:00Z</cp:lastPrinted>
  <dcterms:created xsi:type="dcterms:W3CDTF">2023-07-31T16:25:00Z</dcterms:created>
  <dcterms:modified xsi:type="dcterms:W3CDTF">2023-08-03T17:54:00Z</dcterms:modified>
</cp:coreProperties>
</file>